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A21" w:rsidRPr="00530198" w:rsidRDefault="00530198" w:rsidP="00530198">
      <w:pPr>
        <w:jc w:val="center"/>
        <w:rPr>
          <w:b/>
          <w:sz w:val="28"/>
          <w:szCs w:val="28"/>
        </w:rPr>
      </w:pPr>
      <w:bookmarkStart w:id="0" w:name="_GoBack"/>
      <w:r w:rsidRPr="00530198">
        <w:rPr>
          <w:b/>
          <w:sz w:val="28"/>
          <w:szCs w:val="28"/>
        </w:rPr>
        <w:t>TRAVAUX DANGEREUX CAP JP</w:t>
      </w:r>
    </w:p>
    <w:bookmarkEnd w:id="0"/>
    <w:p w:rsidR="00530198" w:rsidRDefault="00530198"/>
    <w:tbl>
      <w:tblPr>
        <w:tblW w:w="16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602"/>
        <w:gridCol w:w="566"/>
        <w:gridCol w:w="449"/>
        <w:gridCol w:w="625"/>
        <w:gridCol w:w="566"/>
        <w:gridCol w:w="501"/>
        <w:gridCol w:w="586"/>
        <w:gridCol w:w="508"/>
        <w:gridCol w:w="330"/>
        <w:gridCol w:w="605"/>
        <w:gridCol w:w="508"/>
        <w:gridCol w:w="547"/>
        <w:gridCol w:w="742"/>
        <w:gridCol w:w="566"/>
        <w:gridCol w:w="645"/>
        <w:gridCol w:w="645"/>
        <w:gridCol w:w="410"/>
        <w:gridCol w:w="330"/>
        <w:gridCol w:w="511"/>
        <w:gridCol w:w="393"/>
        <w:gridCol w:w="330"/>
        <w:gridCol w:w="330"/>
        <w:gridCol w:w="330"/>
        <w:gridCol w:w="421"/>
        <w:gridCol w:w="415"/>
        <w:gridCol w:w="781"/>
        <w:gridCol w:w="330"/>
        <w:gridCol w:w="516"/>
      </w:tblGrid>
      <w:tr w:rsidR="00530198" w:rsidRPr="00530198" w:rsidTr="00530198">
        <w:trPr>
          <w:trHeight w:val="356"/>
        </w:trPr>
        <w:tc>
          <w:tcPr>
            <w:tcW w:w="10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fr-FR"/>
              </w:rPr>
            </w:pPr>
            <w:r w:rsidRPr="00530198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fr-FR"/>
              </w:rPr>
              <w:t>Formation suivie</w:t>
            </w:r>
          </w:p>
        </w:tc>
        <w:tc>
          <w:tcPr>
            <w:tcW w:w="16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20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TRAVAUX AUTORISÉS</w:t>
            </w:r>
          </w:p>
        </w:tc>
        <w:tc>
          <w:tcPr>
            <w:tcW w:w="7433" w:type="dxa"/>
            <w:gridSpan w:val="1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DÉROGATION POSSIBLE</w:t>
            </w:r>
          </w:p>
        </w:tc>
        <w:tc>
          <w:tcPr>
            <w:tcW w:w="383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99CC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 xml:space="preserve">TRAVAUX INTERDITS                                                                      </w:t>
            </w: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 xml:space="preserve">                            </w:t>
            </w:r>
            <w:r w:rsidRPr="00530198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( ! : situation nécessitant de rester vigilant )</w:t>
            </w:r>
          </w:p>
        </w:tc>
      </w:tr>
      <w:tr w:rsidR="00530198" w:rsidRPr="00530198" w:rsidTr="00530198">
        <w:trPr>
          <w:trHeight w:val="3217"/>
        </w:trPr>
        <w:tc>
          <w:tcPr>
            <w:tcW w:w="10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6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&lt; VLE/jour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&lt; VLE)</w:t>
            </w:r>
          </w:p>
        </w:tc>
        <w:tc>
          <w:tcPr>
            <w:tcW w:w="6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arrêtés et sécurisés</w:t>
            </w: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collective</w:t>
            </w:r>
          </w:p>
        </w:tc>
        <w:tc>
          <w:tcPr>
            <w:tcW w:w="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chimiques dangereux (à préciser)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"B"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&gt; VLE)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hyperbare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mobiles automoteurs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servant au levage</w:t>
            </w:r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L'utilisation d'équipements de travail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en mouvement ou arrêtés non sécurisés</w:t>
            </w: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Montage et démontage d'échafaudages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individuelle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Utilisation d'échelles, d'escabeaux et de marchepieds</w:t>
            </w:r>
          </w:p>
        </w:tc>
        <w:tc>
          <w:tcPr>
            <w:tcW w:w="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Appareils sous pression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confiné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Contact du verre ou métal en fusion</w:t>
            </w:r>
          </w:p>
        </w:tc>
        <w:tc>
          <w:tcPr>
            <w:tcW w:w="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biologiques des groupes 3 ou 4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&gt; VLE/jour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"A"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d'origine électrique</w:t>
            </w:r>
          </w:p>
        </w:tc>
        <w:tc>
          <w:tcPr>
            <w:tcW w:w="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d'effondrement et d'ensevelissement</w:t>
            </w:r>
          </w:p>
        </w:tc>
        <w:tc>
          <w:tcPr>
            <w:tcW w:w="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Conduite, sans protections, de quadricycles ou tracteurs</w:t>
            </w:r>
          </w:p>
        </w:tc>
        <w:tc>
          <w:tcPr>
            <w:tcW w:w="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sur les arbres et essences ligneuses ou semi-ligneuses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Températures extrêmes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au contact d'animaux</w:t>
            </w:r>
          </w:p>
        </w:tc>
      </w:tr>
      <w:tr w:rsidR="00530198" w:rsidRPr="00530198" w:rsidTr="00530198">
        <w:trPr>
          <w:trHeight w:val="1995"/>
        </w:trPr>
        <w:tc>
          <w:tcPr>
            <w:tcW w:w="1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CAP agricole Jardinier Paysagiste JP)</w:t>
            </w:r>
          </w:p>
        </w:tc>
        <w:tc>
          <w:tcPr>
            <w:tcW w:w="1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r w:rsidRPr="00530198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Aménagements Paysagers - Entretien Paysager - Maintenance matériel</w:t>
            </w: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!</w:t>
            </w:r>
          </w:p>
        </w:tc>
        <w:tc>
          <w:tcPr>
            <w:tcW w:w="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530198" w:rsidRPr="00530198" w:rsidRDefault="00530198" w:rsidP="005301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530198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</w:tbl>
    <w:p w:rsidR="00530198" w:rsidRDefault="00530198"/>
    <w:p w:rsidR="00530198" w:rsidRDefault="00530198"/>
    <w:sectPr w:rsidR="00530198" w:rsidSect="00530198">
      <w:pgSz w:w="16838" w:h="11906" w:orient="landscape"/>
      <w:pgMar w:top="284" w:right="340" w:bottom="284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198"/>
    <w:rsid w:val="00530198"/>
    <w:rsid w:val="00603A21"/>
    <w:rsid w:val="00A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CE24F"/>
  <w15:chartTrackingRefBased/>
  <w15:docId w15:val="{1EC630F4-DFFD-406C-8FF6-B08217754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837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1</cp:revision>
  <dcterms:created xsi:type="dcterms:W3CDTF">2026-07-02T12:00:00Z</dcterms:created>
  <dcterms:modified xsi:type="dcterms:W3CDTF">2026-07-02T12:02:00Z</dcterms:modified>
</cp:coreProperties>
</file>